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DD" w:rsidRPr="007E26CB" w:rsidRDefault="00794FDD" w:rsidP="00794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794FDD" w:rsidRPr="007E26CB" w:rsidRDefault="00794FDD" w:rsidP="0079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для учащихся 5-11 классов  составлена на основе требований Федерального государственного стандарта основного общего образования 2009 года, Приказа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от 31.12 2015 г. №1577 «О рабочих программах»,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среднего общего образования, </w:t>
      </w:r>
      <w:r w:rsidRPr="007E26CB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 Симоненко В.Д.  по технологии.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br/>
        <w:t>Тематическое планирование рассчитано на 2 часа в неделю для 5-7 классов, 1час для 8-11 класса, что составляет 68часов и 34 часа соответственно.</w:t>
      </w:r>
    </w:p>
    <w:p w:rsidR="00794FDD" w:rsidRPr="007E26CB" w:rsidRDefault="00794FDD" w:rsidP="0079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DD" w:rsidRPr="007E26CB" w:rsidRDefault="00794FDD" w:rsidP="00794FDD">
      <w:pPr>
        <w:pStyle w:val="a3"/>
        <w:rPr>
          <w:rFonts w:ascii="Times New Roman" w:hAnsi="Times New Roman"/>
          <w:b/>
          <w:sz w:val="24"/>
          <w:szCs w:val="24"/>
        </w:rPr>
      </w:pPr>
      <w:r w:rsidRPr="007E26CB">
        <w:rPr>
          <w:rFonts w:ascii="Times New Roman" w:hAnsi="Times New Roman"/>
          <w:b/>
          <w:sz w:val="24"/>
          <w:szCs w:val="24"/>
        </w:rPr>
        <w:t xml:space="preserve">                            Структура рабочей программы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До перехода на  ФГОС структура рабочей программы  включает в себя следующие элементы: 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  1. Титульный лист;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   2. Пояснительная записка (составлена для каждого класса отдельно);</w:t>
      </w:r>
      <w:r w:rsidRPr="007E26CB">
        <w:rPr>
          <w:rFonts w:ascii="Times New Roman" w:hAnsi="Times New Roman"/>
          <w:sz w:val="24"/>
          <w:szCs w:val="24"/>
        </w:rPr>
        <w:br/>
        <w:t>3. Календарно-тематическое планирование.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В соответствии   ФГОС ООО структура рабочей программы включает следующие элементы: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1. Титульный лист;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2. Пояснительная записка (составлена  на один уровень обучения);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3. Календарно-тематическое планирование.</w:t>
      </w:r>
    </w:p>
    <w:p w:rsidR="00794FDD" w:rsidRPr="007E26CB" w:rsidRDefault="00794FDD" w:rsidP="00794FD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Настоящая  рабочая  учебная программа  базового курса «Технологи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автодело» для 10-11  класса средней общеобразовательной школы составлена на основе Федерального компонента государственного образовательного «Стандарта базового уровня основного общего образования по обществознанию, утверждённого приказом МО РФ № 1312 от 09.03.2004 года. Программа соответствует к</w:t>
      </w:r>
      <w:r w:rsidRPr="007E26CB">
        <w:rPr>
          <w:rFonts w:ascii="Times New Roman" w:hAnsi="Times New Roman" w:cs="Times New Roman"/>
          <w:bCs/>
          <w:sz w:val="24"/>
          <w:szCs w:val="24"/>
        </w:rPr>
        <w:t xml:space="preserve">одификатору </w:t>
      </w:r>
      <w:r w:rsidRPr="007E26CB">
        <w:rPr>
          <w:rFonts w:ascii="Times New Roman" w:hAnsi="Times New Roman" w:cs="Times New Roman"/>
          <w:sz w:val="24"/>
          <w:szCs w:val="24"/>
        </w:rPr>
        <w:t xml:space="preserve">элементов содержания и требований к уровню подготовки выпускников общеобразовательных учреждений, соответствует </w:t>
      </w:r>
      <w:r w:rsidRPr="007E26CB">
        <w:rPr>
          <w:rFonts w:ascii="Times New Roman" w:hAnsi="Times New Roman" w:cs="Times New Roman"/>
          <w:bCs/>
          <w:sz w:val="24"/>
          <w:szCs w:val="24"/>
        </w:rPr>
        <w:t xml:space="preserve">спецификации контрольных измерительных материалов единого государственного экзамена 2012 года по </w:t>
      </w:r>
      <w:proofErr w:type="spellStart"/>
      <w:proofErr w:type="gramStart"/>
      <w:r w:rsidRPr="007E26CB">
        <w:rPr>
          <w:rFonts w:ascii="Times New Roman" w:hAnsi="Times New Roman" w:cs="Times New Roman"/>
          <w:bCs/>
          <w:sz w:val="24"/>
          <w:szCs w:val="24"/>
        </w:rPr>
        <w:t>технологии-автодело</w:t>
      </w:r>
      <w:proofErr w:type="spellEnd"/>
      <w:proofErr w:type="gramEnd"/>
      <w:r w:rsidRPr="007E26CB">
        <w:rPr>
          <w:rFonts w:ascii="Times New Roman" w:hAnsi="Times New Roman" w:cs="Times New Roman"/>
          <w:bCs/>
          <w:sz w:val="24"/>
          <w:szCs w:val="24"/>
        </w:rPr>
        <w:t>.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Программа  разработана в соответствии с требованиями Федеральных законов «О безопасности дорожного движения», «Об образовании» и примерной программы подготовки водителей транспортных средств категории «В», утверждённой  приказом Министерства образования и науки  РФ № 636 от 18.06.2010 г. и   согласованной   с Министерством  транспорта  РФ,  а также  Департаментом обеспечения безопасности дорожного движения  МВД России.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 Программа рассчитана на два года обучения — в 10  и в 11 классах.  В 10 классе 34 и в 11 классе 34 часа.  Общий объем 68 часов. </w:t>
      </w:r>
    </w:p>
    <w:p w:rsidR="00794FDD" w:rsidRPr="007E26CB" w:rsidRDefault="00794FDD" w:rsidP="00794FDD">
      <w:pPr>
        <w:pStyle w:val="a3"/>
        <w:rPr>
          <w:rFonts w:ascii="Times New Roman" w:hAnsi="Times New Roman"/>
          <w:b/>
          <w:sz w:val="24"/>
          <w:szCs w:val="24"/>
        </w:rPr>
      </w:pPr>
      <w:r w:rsidRPr="007E26CB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До перехода на  ФГОС структура рабочей программы  включает в себя следующие элементы: 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  1. Титульный лист;</w:t>
      </w:r>
    </w:p>
    <w:p w:rsidR="00794FDD" w:rsidRPr="007E26CB" w:rsidRDefault="00794FDD" w:rsidP="00794FDD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   2. Пояснительная записка (составлена для каждого класса отдельно);</w:t>
      </w:r>
      <w:r w:rsidRPr="007E26CB">
        <w:rPr>
          <w:rFonts w:ascii="Times New Roman" w:hAnsi="Times New Roman"/>
          <w:sz w:val="24"/>
          <w:szCs w:val="24"/>
        </w:rPr>
        <w:br/>
        <w:t>3. Календарно-тематическое планирование.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DD"/>
    <w:rsid w:val="00794FDD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2018-01-20T22:40:00Z</dcterms:created>
  <dcterms:modified xsi:type="dcterms:W3CDTF">2018-01-20T22:41:00Z</dcterms:modified>
</cp:coreProperties>
</file>