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DC" w:rsidRPr="00F708DC" w:rsidRDefault="00F708DC" w:rsidP="00F708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b/>
          <w:bCs/>
          <w:i/>
          <w:iCs/>
          <w:color w:val="063866"/>
          <w:sz w:val="27"/>
          <w:szCs w:val="27"/>
          <w:lang w:eastAsia="ru-RU"/>
        </w:rPr>
        <w:t>Разговор о правильном питании детей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Развитие, рост, здоровье ребенка напрямую зависит от правильного питания. Питание должно быть здоровым, разнообразным и сбалансированным. Оптимальным можно назвать рацион, в котором присутствуют продукты из разных пищевых групп – мясо, рыба, крупы, овощи, фрукты, кисломолочные продукты.  Каждый продукт содержит разное количество белков, углеводов, жиров, витаминов, минералов, микроэлементов. Сочетание различных продуктов в рационе обеспечивает поступлени</w:t>
      </w:r>
      <w:r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е всех необходимых питательных </w:t>
      </w: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веществ.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 Однообразный рацион может привести к сбоям в работе органов и систем, что приведёт к проблемам со здоровьем и развитием.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Основ</w:t>
      </w:r>
      <w:r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ными поставщиками таких важных </w:t>
      </w: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микроэлементов, как белок и кальций являются молочные продукты. Белок требуется для создания новых клеток в растущем организме, кальций необходим для костей, зубов. Кроме того, в молочных продуктах содержится фосфор, витамины: B1, B2, A, D. Поэтому они обязательно должны присутствовать в ежедневном детском рационе.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Мясо и рыба в рационе являются главным источником животного белка, который необходим детскому организму. В мясе содержится и легкоусвояемое железо, витамины.  В меню должно включаться постное мясо отварное или котлеты, тефтели, биточки, приготовленные на пару.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Немало полезных микроэлементов содержится в рыбе. Она является поставщиком белка, йода, ненасыщенных жирных кислот. Рыбные блюда, как и мясные должны быть отварными или приготовленными на пару.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В меню ребенка обязательно должны быть злаковые. Это поставщики витаминов, минералов, клетчатки, которая требуется для нормального пищеварительного процесса, своевременного освобождения кишечника.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В овощах и фруктах содержится большое количеств</w:t>
      </w:r>
      <w:r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о важных минералов, витаминов, </w:t>
      </w: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микроэлементов, клетчатки. Наибольшую пользу приносят свежие фрукты и овощи. Перед употреблением овощи и фрукты необходимо хорошо вымыть, чтобы исключить инфекционные заболевания.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          Чрезмерное употребление сладостей  </w:t>
      </w:r>
      <w:hyperlink r:id="rId4" w:tgtFrame="_top" w:history="1">
        <w:r w:rsidRPr="00F708DC">
          <w:rPr>
            <w:rFonts w:ascii="Arial" w:eastAsia="Times New Roman" w:hAnsi="Arial" w:cs="Arial"/>
            <w:color w:val="033663"/>
            <w:sz w:val="24"/>
            <w:szCs w:val="24"/>
            <w:u w:val="single"/>
            <w:lang w:eastAsia="ru-RU"/>
          </w:rPr>
          <w:t>приведет к появлению кариеса</w:t>
        </w:r>
      </w:hyperlink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 и может стать причиной лишнего веса. Но это не значит, что нужно полностью отказаться от конфет, тортов, пирожных, но следует соблюд</w:t>
      </w:r>
      <w:r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ать меру. При выборе сладостей </w:t>
      </w: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 xml:space="preserve">необходимо избегать продуктов, в которых содержатся консерванты, красители, </w:t>
      </w:r>
      <w:proofErr w:type="spellStart"/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ароматизаторы</w:t>
      </w:r>
      <w:proofErr w:type="spellEnd"/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. По этой же причине не рекомендуются и сладкие газированные напитки. Кроме этого, в них содержится много сахара, фруктовых кислот, нарушающих кислотно-щелочной баланс в полости рта, что приводит к повреждению зубов, а также газ, который может привести к раздражению желудочно-кишечного тракта.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63866"/>
          <w:sz w:val="24"/>
          <w:szCs w:val="24"/>
          <w:lang w:eastAsia="ru-RU"/>
        </w:rPr>
        <w:t>С раннего детства </w:t>
      </w:r>
      <w:bookmarkStart w:id="0" w:name="_GoBack"/>
      <w:bookmarkEnd w:id="0"/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 xml:space="preserve">нужно вырабатывать привычку к правильному приему пищи. Для нормальной жизнедеятельности ребенку необходим 4-5-разовый приём </w:t>
      </w: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lastRenderedPageBreak/>
        <w:t>пищи в течение суток, при этом интервал между приёмами не должен превышать 3,5-4 часов.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В рационе детей должны быть горячие и холодные блюда, салаты, фрукты. В качестве завтрака отлично подойдут каши, творог, запеканки. Эти блюда богаты легкоусвояемыми углеводами. Они необходимы организму для выработки энергии. В обед - горячие первые блюда: супы рыбные, овощные, мясные, борщ, щи. На второе - мясо или рыбу с гарниром. В меню для ужина предпочтение отдается блюдам из овощей, зелени с небольшой порцией рыбы или мяса. В детском рационе предусматривается второй завтрак, во время которого можно употреблять фрукты. Между обедом и ужином должен быть полдник, состоящий из напитков, молочных блюд.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b/>
          <w:bCs/>
          <w:color w:val="063866"/>
          <w:sz w:val="24"/>
          <w:szCs w:val="24"/>
          <w:lang w:eastAsia="ru-RU"/>
        </w:rPr>
        <w:t>Особое</w:t>
      </w: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 внимание необходимо уделять питанию школьников. Освоение школьных программ требует от детей высокой умственной активности. Ученик не то</w:t>
      </w:r>
      <w:r>
        <w:rPr>
          <w:rFonts w:ascii="Arial" w:eastAsia="Times New Roman" w:hAnsi="Arial" w:cs="Arial"/>
          <w:color w:val="063866"/>
          <w:sz w:val="24"/>
          <w:szCs w:val="24"/>
          <w:lang w:eastAsia="ru-RU"/>
        </w:rPr>
        <w:t xml:space="preserve">лько выполняет тяжелый труд, но </w:t>
      </w:r>
      <w:proofErr w:type="gramStart"/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одновременно  растет</w:t>
      </w:r>
      <w:proofErr w:type="gramEnd"/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, развивается  и для всего этого он должен получать полноценное питание.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Почему, именно горячую пищу необходимо получать учащимся? Время пребывания любой пищи в желудке зависит от ее температуры. Если пища теплая, она остается в желудке 2-3 часа и полностью успевает усвоиться. Но если пища холодная, она покидает желудок в несколько раз быстрее, не успев перевариться.   Замена горячей пищи буфетной продукцией ведёт к резкому снижению поступления в организм важных питательных веществ, что может привести к переутомлению, снижению работоспособности, ухудшению успеваемости.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ind w:firstLine="708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К сожалению, дети, приходящие из дома, часто не приучены к той пище, которую готовят в образовательных организациях и плохо едят не потому, что это не вкусно или плохого качества, а потому, что нет привычки употреблять пищу в тех сочетаниях, которые им предлагают. Например, многие ребята очень плохо едят рыбу, овощное рагу и некоторые другие продукты.</w:t>
      </w:r>
    </w:p>
    <w:p w:rsidR="00F708DC" w:rsidRPr="00F708DC" w:rsidRDefault="00F708DC" w:rsidP="00F708D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63866"/>
          <w:sz w:val="24"/>
          <w:szCs w:val="24"/>
          <w:lang w:eastAsia="ru-RU"/>
        </w:rPr>
      </w:pP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Правильная орга</w:t>
      </w:r>
      <w:r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низация питания детей является </w:t>
      </w:r>
      <w:r w:rsidRPr="00F708DC">
        <w:rPr>
          <w:rFonts w:ascii="Arial" w:eastAsia="Times New Roman" w:hAnsi="Arial" w:cs="Arial"/>
          <w:color w:val="063866"/>
          <w:sz w:val="24"/>
          <w:szCs w:val="24"/>
          <w:lang w:eastAsia="ru-RU"/>
        </w:rPr>
        <w:t>необходимым условием их гармоничного роста, физического и нервно-психического развития, способности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D542D0" w:rsidRDefault="00D542D0"/>
    <w:sectPr w:rsidR="00D5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DC"/>
    <w:rsid w:val="00D542D0"/>
    <w:rsid w:val="00F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947F"/>
  <w15:chartTrackingRefBased/>
  <w15:docId w15:val="{B7194802-2187-4633-B2E5-63F2785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nchikov.net/health/stomatologiya/17-prichiny-vozniknoveniya-kariesa-i-ego-posledstv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2020-10-12T01:53:00Z</dcterms:created>
  <dcterms:modified xsi:type="dcterms:W3CDTF">2020-10-12T01:55:00Z</dcterms:modified>
</cp:coreProperties>
</file>